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Елантово,ул. Нагорная,1г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1A7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6A1A7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1г</w:t>
            </w:r>
          </w:p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1A71" w:rsidRDefault="006A1A71" w:rsidP="006A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</w:p>
    <w:p w:rsidR="006A1A71" w:rsidRDefault="00CE671D" w:rsidP="00CE671D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</w:p>
    <w:p w:rsidR="006C54E3" w:rsidRPr="006A1A71" w:rsidRDefault="003D5CA6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22.04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F14A4E">
        <w:rPr>
          <w:rFonts w:ascii="Times New Roman" w:hAnsi="Times New Roman" w:cs="Times New Roman"/>
          <w:sz w:val="27"/>
          <w:szCs w:val="27"/>
        </w:rPr>
        <w:t>2019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</w:r>
      <w:r w:rsidR="00D203B5">
        <w:rPr>
          <w:rFonts w:ascii="Times New Roman" w:hAnsi="Times New Roman" w:cs="Times New Roman"/>
          <w:sz w:val="27"/>
          <w:szCs w:val="27"/>
        </w:rPr>
        <w:tab/>
        <w:t xml:space="preserve">№  </w:t>
      </w:r>
      <w:r>
        <w:rPr>
          <w:rFonts w:ascii="Times New Roman" w:hAnsi="Times New Roman" w:cs="Times New Roman"/>
          <w:sz w:val="27"/>
          <w:szCs w:val="27"/>
        </w:rPr>
        <w:t>42-86/1</w:t>
      </w:r>
    </w:p>
    <w:p w:rsidR="00CE671D" w:rsidRPr="000A0EC5" w:rsidRDefault="00CE671D" w:rsidP="00CE671D">
      <w:pPr>
        <w:pStyle w:val="a3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ab/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AB78F2">
        <w:rPr>
          <w:rFonts w:ascii="Times New Roman" w:hAnsi="Times New Roman"/>
          <w:sz w:val="27"/>
          <w:szCs w:val="27"/>
        </w:rPr>
        <w:t>Карарга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үзгәрешлә</w:t>
      </w:r>
      <w:proofErr w:type="gramStart"/>
      <w:r w:rsidRPr="00AB78F2">
        <w:rPr>
          <w:rFonts w:ascii="Times New Roman" w:hAnsi="Times New Roman"/>
          <w:sz w:val="27"/>
          <w:szCs w:val="27"/>
        </w:rPr>
        <w:t>р</w:t>
      </w:r>
      <w:proofErr w:type="gramEnd"/>
      <w:r w:rsidRPr="00AB78F2">
        <w:rPr>
          <w:rFonts w:ascii="Times New Roman" w:hAnsi="Times New Roman"/>
          <w:sz w:val="27"/>
          <w:szCs w:val="27"/>
        </w:rPr>
        <w:t xml:space="preserve"> кертү </w:t>
      </w:r>
      <w:proofErr w:type="spellStart"/>
      <w:r w:rsidRPr="00AB78F2">
        <w:rPr>
          <w:rFonts w:ascii="Times New Roman" w:hAnsi="Times New Roman"/>
          <w:sz w:val="27"/>
          <w:szCs w:val="27"/>
        </w:rPr>
        <w:t>турында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җирлеге Советы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AB78F2">
        <w:rPr>
          <w:rFonts w:ascii="Times New Roman" w:hAnsi="Times New Roman"/>
          <w:sz w:val="27"/>
          <w:szCs w:val="27"/>
        </w:rPr>
        <w:t>ТР</w:t>
      </w:r>
      <w:proofErr w:type="gramEnd"/>
      <w:r w:rsidRPr="00AB78F2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районы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>№ 40-78, 19.12.2018 ел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берәмлек бюджеты </w:t>
      </w:r>
      <w:proofErr w:type="spellStart"/>
      <w:r w:rsidRPr="00AB78F2">
        <w:rPr>
          <w:rFonts w:ascii="Times New Roman" w:hAnsi="Times New Roman"/>
          <w:sz w:val="27"/>
          <w:szCs w:val="27"/>
        </w:rPr>
        <w:t>турында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>"</w:t>
      </w: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җирлеге"»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Түбән Кама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районы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2020 һәм 2021 </w:t>
      </w:r>
      <w:proofErr w:type="spellStart"/>
      <w:r w:rsidRPr="00AB78F2">
        <w:rPr>
          <w:rFonts w:ascii="Times New Roman" w:hAnsi="Times New Roman"/>
          <w:sz w:val="27"/>
          <w:szCs w:val="27"/>
        </w:rPr>
        <w:t>еллар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чоры</w:t>
      </w:r>
      <w:proofErr w:type="spellEnd"/>
      <w:r w:rsidRPr="00AB78F2">
        <w:rPr>
          <w:rFonts w:ascii="Times New Roman" w:hAnsi="Times New Roman"/>
          <w:sz w:val="27"/>
          <w:szCs w:val="27"/>
        </w:rPr>
        <w:t>»»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ab/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җирлеге Советы хәл </w:t>
      </w:r>
      <w:proofErr w:type="gramStart"/>
      <w:r w:rsidRPr="00AB78F2">
        <w:rPr>
          <w:rFonts w:ascii="Times New Roman" w:hAnsi="Times New Roman"/>
          <w:sz w:val="27"/>
          <w:szCs w:val="27"/>
        </w:rPr>
        <w:t>ит</w:t>
      </w:r>
      <w:proofErr w:type="gramEnd"/>
      <w:r w:rsidRPr="00AB78F2">
        <w:rPr>
          <w:rFonts w:ascii="Times New Roman" w:hAnsi="Times New Roman"/>
          <w:sz w:val="27"/>
          <w:szCs w:val="27"/>
        </w:rPr>
        <w:t>ә: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1. 1 статьяның 1 </w:t>
      </w:r>
      <w:proofErr w:type="spellStart"/>
      <w:r w:rsidRPr="00AB78F2">
        <w:rPr>
          <w:rFonts w:ascii="Times New Roman" w:hAnsi="Times New Roman"/>
          <w:sz w:val="27"/>
          <w:szCs w:val="27"/>
        </w:rPr>
        <w:t>пунктында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цифрлы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әһәмияткә </w:t>
      </w:r>
      <w:proofErr w:type="spellStart"/>
      <w:r w:rsidRPr="00AB78F2">
        <w:rPr>
          <w:rFonts w:ascii="Times New Roman" w:hAnsi="Times New Roman"/>
          <w:sz w:val="27"/>
          <w:szCs w:val="27"/>
        </w:rPr>
        <w:t>ия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«5 923,7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"бюджет керемнәренең </w:t>
      </w:r>
      <w:proofErr w:type="spellStart"/>
      <w:r w:rsidRPr="00AB78F2">
        <w:rPr>
          <w:rFonts w:ascii="Times New Roman" w:hAnsi="Times New Roman"/>
          <w:sz w:val="27"/>
          <w:szCs w:val="27"/>
        </w:rPr>
        <w:t>гомуми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күләме «6 003,8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proofErr w:type="gramStart"/>
      <w:r w:rsidRPr="00AB78F2">
        <w:rPr>
          <w:rFonts w:ascii="Times New Roman" w:hAnsi="Times New Roman"/>
          <w:sz w:val="27"/>
          <w:szCs w:val="27"/>
        </w:rPr>
        <w:t>»</w:t>
      </w:r>
      <w:proofErr w:type="spellStart"/>
      <w:r w:rsidRPr="00AB78F2">
        <w:rPr>
          <w:rFonts w:ascii="Times New Roman" w:hAnsi="Times New Roman"/>
          <w:sz w:val="27"/>
          <w:szCs w:val="27"/>
        </w:rPr>
        <w:t>ц</w:t>
      </w:r>
      <w:proofErr w:type="gramEnd"/>
      <w:r w:rsidRPr="00AB78F2">
        <w:rPr>
          <w:rFonts w:ascii="Times New Roman" w:hAnsi="Times New Roman"/>
          <w:sz w:val="27"/>
          <w:szCs w:val="27"/>
        </w:rPr>
        <w:t>ифрлы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әһәмияткә алмаштырырга,чыгымнарның </w:t>
      </w:r>
      <w:proofErr w:type="spellStart"/>
      <w:r w:rsidRPr="00AB78F2">
        <w:rPr>
          <w:rFonts w:ascii="Times New Roman" w:hAnsi="Times New Roman"/>
          <w:sz w:val="27"/>
          <w:szCs w:val="27"/>
        </w:rPr>
        <w:t>гомуми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күләме "5 924,7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», «7 031,0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Pr="00AB78F2">
        <w:rPr>
          <w:rFonts w:ascii="Times New Roman" w:hAnsi="Times New Roman"/>
          <w:sz w:val="27"/>
          <w:szCs w:val="27"/>
        </w:rPr>
        <w:t>цифрлы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әһәмияткә </w:t>
      </w:r>
      <w:proofErr w:type="spellStart"/>
      <w:r w:rsidRPr="00AB78F2">
        <w:rPr>
          <w:rFonts w:ascii="Times New Roman" w:hAnsi="Times New Roman"/>
          <w:sz w:val="27"/>
          <w:szCs w:val="27"/>
        </w:rPr>
        <w:t>ия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", 1027,1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күләмендә бюджет дефициты белән "7 031,0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" </w:t>
      </w:r>
      <w:proofErr w:type="spellStart"/>
      <w:r w:rsidRPr="00AB78F2">
        <w:rPr>
          <w:rFonts w:ascii="Times New Roman" w:hAnsi="Times New Roman"/>
          <w:sz w:val="27"/>
          <w:szCs w:val="27"/>
        </w:rPr>
        <w:t>цифрлы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әһәмияткә </w:t>
      </w:r>
      <w:proofErr w:type="spellStart"/>
      <w:r w:rsidRPr="00AB78F2">
        <w:rPr>
          <w:rFonts w:ascii="Times New Roman" w:hAnsi="Times New Roman"/>
          <w:sz w:val="27"/>
          <w:szCs w:val="27"/>
        </w:rPr>
        <w:t>алмаштырырга</w:t>
      </w:r>
      <w:proofErr w:type="spellEnd"/>
      <w:r w:rsidRPr="00AB78F2">
        <w:rPr>
          <w:rFonts w:ascii="Times New Roman" w:hAnsi="Times New Roman"/>
          <w:sz w:val="27"/>
          <w:szCs w:val="27"/>
        </w:rPr>
        <w:t>.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>1.1.  «</w:t>
      </w:r>
      <w:proofErr w:type="gramStart"/>
      <w:r w:rsidRPr="00AB78F2">
        <w:rPr>
          <w:rFonts w:ascii="Times New Roman" w:hAnsi="Times New Roman"/>
          <w:sz w:val="27"/>
          <w:szCs w:val="27"/>
        </w:rPr>
        <w:t>ТР</w:t>
      </w:r>
      <w:proofErr w:type="gramEnd"/>
      <w:r w:rsidRPr="00AB78F2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районының бюджет һәм </w:t>
      </w:r>
      <w:proofErr w:type="spellStart"/>
      <w:r w:rsidRPr="00AB78F2">
        <w:rPr>
          <w:rFonts w:ascii="Times New Roman" w:hAnsi="Times New Roman"/>
          <w:sz w:val="27"/>
          <w:szCs w:val="27"/>
        </w:rPr>
        <w:t>финанслар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департаменты»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учреждениесенең бюджет ассигнованиеләре </w:t>
      </w:r>
      <w:proofErr w:type="spellStart"/>
      <w:r w:rsidRPr="00AB78F2">
        <w:rPr>
          <w:rFonts w:ascii="Times New Roman" w:hAnsi="Times New Roman"/>
          <w:sz w:val="27"/>
          <w:szCs w:val="27"/>
        </w:rPr>
        <w:t>турындагы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хәбәрнамәсенә </w:t>
      </w:r>
      <w:proofErr w:type="spellStart"/>
      <w:r w:rsidRPr="00AB78F2">
        <w:rPr>
          <w:rFonts w:ascii="Times New Roman" w:hAnsi="Times New Roman"/>
          <w:sz w:val="27"/>
          <w:szCs w:val="27"/>
        </w:rPr>
        <w:t>ярашлы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рәвештә,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җирлекләре </w:t>
      </w:r>
      <w:proofErr w:type="spellStart"/>
      <w:r w:rsidRPr="00AB78F2">
        <w:rPr>
          <w:rFonts w:ascii="Times New Roman" w:hAnsi="Times New Roman"/>
          <w:sz w:val="27"/>
          <w:szCs w:val="27"/>
        </w:rPr>
        <w:t>бюджетларына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тапшырыла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торган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бюджетара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трансфертларның </w:t>
      </w:r>
      <w:proofErr w:type="spellStart"/>
      <w:r w:rsidRPr="00AB78F2">
        <w:rPr>
          <w:rFonts w:ascii="Times New Roman" w:hAnsi="Times New Roman"/>
          <w:sz w:val="27"/>
          <w:szCs w:val="27"/>
        </w:rPr>
        <w:t>керем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өлешен 80,1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күләмендә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планлаштырыла</w:t>
      </w:r>
      <w:proofErr w:type="spellEnd"/>
      <w:r w:rsidRPr="00AB78F2">
        <w:rPr>
          <w:rFonts w:ascii="Times New Roman" w:hAnsi="Times New Roman"/>
          <w:sz w:val="27"/>
          <w:szCs w:val="27"/>
        </w:rPr>
        <w:t>;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>1. 2. Бүлеклә</w:t>
      </w:r>
      <w:proofErr w:type="gramStart"/>
      <w:r w:rsidRPr="00AB78F2">
        <w:rPr>
          <w:rFonts w:ascii="Times New Roman" w:hAnsi="Times New Roman"/>
          <w:sz w:val="27"/>
          <w:szCs w:val="27"/>
        </w:rPr>
        <w:t>р</w:t>
      </w:r>
      <w:proofErr w:type="gram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буенча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 бюджет </w:t>
      </w:r>
      <w:proofErr w:type="spellStart"/>
      <w:r w:rsidRPr="00AB78F2">
        <w:rPr>
          <w:rFonts w:ascii="Times New Roman" w:hAnsi="Times New Roman"/>
          <w:sz w:val="27"/>
          <w:szCs w:val="27"/>
        </w:rPr>
        <w:t>чаралары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хәбәрнамәләре нигезендә </w:t>
      </w:r>
      <w:proofErr w:type="spellStart"/>
      <w:r w:rsidRPr="00AB78F2">
        <w:rPr>
          <w:rFonts w:ascii="Times New Roman" w:hAnsi="Times New Roman"/>
          <w:sz w:val="27"/>
          <w:szCs w:val="27"/>
        </w:rPr>
        <w:t>ташып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кую һәм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арттыру</w:t>
      </w:r>
      <w:proofErr w:type="spellEnd"/>
      <w:r w:rsidRPr="00AB78F2">
        <w:rPr>
          <w:rFonts w:ascii="Times New Roman" w:hAnsi="Times New Roman"/>
          <w:sz w:val="27"/>
          <w:szCs w:val="27"/>
        </w:rPr>
        <w:t>: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                0102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сумны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70,1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сумга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                0104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сумны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25,0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сумга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               0409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сумны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31,7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сумга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                0503 904,8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сумга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                0801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сумны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75,6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сумга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арттырырга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AB78F2">
        <w:rPr>
          <w:rFonts w:ascii="Times New Roman" w:hAnsi="Times New Roman"/>
          <w:sz w:val="27"/>
          <w:szCs w:val="27"/>
        </w:rPr>
        <w:t>Барлыгы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: 1 107,2 мең </w:t>
      </w:r>
      <w:proofErr w:type="spellStart"/>
      <w:r w:rsidRPr="00AB78F2">
        <w:rPr>
          <w:rFonts w:ascii="Times New Roman" w:hAnsi="Times New Roman"/>
          <w:sz w:val="27"/>
          <w:szCs w:val="27"/>
        </w:rPr>
        <w:t>сум</w:t>
      </w:r>
      <w:proofErr w:type="spellEnd"/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2. «Татарстан </w:t>
      </w:r>
      <w:proofErr w:type="spellStart"/>
      <w:r w:rsidRPr="00AB78F2">
        <w:rPr>
          <w:rFonts w:ascii="Times New Roman" w:hAnsi="Times New Roman"/>
          <w:sz w:val="27"/>
          <w:szCs w:val="27"/>
        </w:rPr>
        <w:t>Республикасы</w:t>
      </w:r>
      <w:proofErr w:type="spellEnd"/>
      <w:proofErr w:type="gramStart"/>
      <w:r w:rsidRPr="00AB78F2">
        <w:rPr>
          <w:rFonts w:ascii="Times New Roman" w:hAnsi="Times New Roman"/>
          <w:sz w:val="27"/>
          <w:szCs w:val="27"/>
        </w:rPr>
        <w:t xml:space="preserve"> Т</w:t>
      </w:r>
      <w:proofErr w:type="gramEnd"/>
      <w:r w:rsidRPr="00AB78F2">
        <w:rPr>
          <w:rFonts w:ascii="Times New Roman" w:hAnsi="Times New Roman"/>
          <w:sz w:val="27"/>
          <w:szCs w:val="27"/>
        </w:rPr>
        <w:t xml:space="preserve">үбән Кама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районы </w:t>
      </w: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җирлеге»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берәмлеге Советының 2018 елның 19 декабрендә кабул ителгән 40-78 </w:t>
      </w:r>
      <w:proofErr w:type="spellStart"/>
      <w:r w:rsidRPr="00AB78F2">
        <w:rPr>
          <w:rFonts w:ascii="Times New Roman" w:hAnsi="Times New Roman"/>
          <w:sz w:val="27"/>
          <w:szCs w:val="27"/>
        </w:rPr>
        <w:t>номерлы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«Татарстан </w:t>
      </w:r>
      <w:proofErr w:type="spellStart"/>
      <w:r w:rsidRPr="00AB78F2">
        <w:rPr>
          <w:rFonts w:ascii="Times New Roman" w:hAnsi="Times New Roman"/>
          <w:sz w:val="27"/>
          <w:szCs w:val="27"/>
        </w:rPr>
        <w:t>Республикасы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районының "</w:t>
      </w: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lastRenderedPageBreak/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җирлеге»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берәмлеге бюджеты </w:t>
      </w:r>
      <w:proofErr w:type="spellStart"/>
      <w:r w:rsidRPr="00AB78F2">
        <w:rPr>
          <w:rFonts w:ascii="Times New Roman" w:hAnsi="Times New Roman"/>
          <w:sz w:val="27"/>
          <w:szCs w:val="27"/>
        </w:rPr>
        <w:t>турында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" </w:t>
      </w:r>
      <w:proofErr w:type="spellStart"/>
      <w:r w:rsidRPr="00AB78F2">
        <w:rPr>
          <w:rFonts w:ascii="Times New Roman" w:hAnsi="Times New Roman"/>
          <w:sz w:val="27"/>
          <w:szCs w:val="27"/>
        </w:rPr>
        <w:t>гы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карарына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1,2,3,4 </w:t>
      </w:r>
      <w:proofErr w:type="spellStart"/>
      <w:r w:rsidRPr="00AB78F2">
        <w:rPr>
          <w:rFonts w:ascii="Times New Roman" w:hAnsi="Times New Roman"/>
          <w:sz w:val="27"/>
          <w:szCs w:val="27"/>
        </w:rPr>
        <w:t>нче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кушымтаны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Татарстан </w:t>
      </w:r>
      <w:proofErr w:type="spellStart"/>
      <w:r w:rsidRPr="00AB78F2">
        <w:rPr>
          <w:rFonts w:ascii="Times New Roman" w:hAnsi="Times New Roman"/>
          <w:sz w:val="27"/>
          <w:szCs w:val="27"/>
        </w:rPr>
        <w:t>Республикасы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Түбән Кама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районының "</w:t>
      </w: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җирлеге" </w:t>
      </w:r>
      <w:proofErr w:type="spellStart"/>
      <w:r w:rsidRPr="00AB78F2">
        <w:rPr>
          <w:rFonts w:ascii="Times New Roman" w:hAnsi="Times New Roman"/>
          <w:sz w:val="27"/>
          <w:szCs w:val="27"/>
        </w:rPr>
        <w:t>муниципаль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берәмлегенең 2019 </w:t>
      </w:r>
      <w:proofErr w:type="spellStart"/>
      <w:r w:rsidRPr="00AB78F2">
        <w:rPr>
          <w:rFonts w:ascii="Times New Roman" w:hAnsi="Times New Roman"/>
          <w:sz w:val="27"/>
          <w:szCs w:val="27"/>
        </w:rPr>
        <w:t>елда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2020 һәм 2021 </w:t>
      </w:r>
      <w:proofErr w:type="spellStart"/>
      <w:r w:rsidRPr="00AB78F2">
        <w:rPr>
          <w:rFonts w:ascii="Times New Roman" w:hAnsi="Times New Roman"/>
          <w:sz w:val="27"/>
          <w:szCs w:val="27"/>
        </w:rPr>
        <w:t>еллар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план </w:t>
      </w:r>
      <w:proofErr w:type="spellStart"/>
      <w:r w:rsidRPr="00AB78F2">
        <w:rPr>
          <w:rFonts w:ascii="Times New Roman" w:hAnsi="Times New Roman"/>
          <w:sz w:val="27"/>
          <w:szCs w:val="27"/>
        </w:rPr>
        <w:t>чорын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яңа редакциядә бәян </w:t>
      </w:r>
      <w:proofErr w:type="gramStart"/>
      <w:r w:rsidRPr="00AB78F2">
        <w:rPr>
          <w:rFonts w:ascii="Times New Roman" w:hAnsi="Times New Roman"/>
          <w:sz w:val="27"/>
          <w:szCs w:val="27"/>
        </w:rPr>
        <w:t>ит</w:t>
      </w:r>
      <w:proofErr w:type="gramEnd"/>
      <w:r w:rsidRPr="00AB78F2">
        <w:rPr>
          <w:rFonts w:ascii="Times New Roman" w:hAnsi="Times New Roman"/>
          <w:sz w:val="27"/>
          <w:szCs w:val="27"/>
        </w:rPr>
        <w:t>әргә.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3. Әлеге </w:t>
      </w:r>
      <w:proofErr w:type="spellStart"/>
      <w:r w:rsidRPr="00AB78F2">
        <w:rPr>
          <w:rFonts w:ascii="Times New Roman" w:hAnsi="Times New Roman"/>
          <w:sz w:val="27"/>
          <w:szCs w:val="27"/>
        </w:rPr>
        <w:t>карарны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гамәлдәге </w:t>
      </w:r>
      <w:proofErr w:type="spellStart"/>
      <w:r w:rsidRPr="00AB78F2">
        <w:rPr>
          <w:rFonts w:ascii="Times New Roman" w:hAnsi="Times New Roman"/>
          <w:sz w:val="27"/>
          <w:szCs w:val="27"/>
        </w:rPr>
        <w:t>законнар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нигезендә </w:t>
      </w:r>
      <w:proofErr w:type="spellStart"/>
      <w:r w:rsidRPr="00AB78F2">
        <w:rPr>
          <w:rFonts w:ascii="Times New Roman" w:hAnsi="Times New Roman"/>
          <w:sz w:val="27"/>
          <w:szCs w:val="27"/>
        </w:rPr>
        <w:t>игълан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AB78F2">
        <w:rPr>
          <w:rFonts w:ascii="Times New Roman" w:hAnsi="Times New Roman"/>
          <w:sz w:val="27"/>
          <w:szCs w:val="27"/>
        </w:rPr>
        <w:t>ит</w:t>
      </w:r>
      <w:proofErr w:type="gramEnd"/>
      <w:r w:rsidRPr="00AB78F2">
        <w:rPr>
          <w:rFonts w:ascii="Times New Roman" w:hAnsi="Times New Roman"/>
          <w:sz w:val="27"/>
          <w:szCs w:val="27"/>
        </w:rPr>
        <w:t>әргә.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4.Әлеге карарның үтәлешен контрольдә </w:t>
      </w:r>
      <w:proofErr w:type="spellStart"/>
      <w:r w:rsidRPr="00AB78F2">
        <w:rPr>
          <w:rFonts w:ascii="Times New Roman" w:hAnsi="Times New Roman"/>
          <w:sz w:val="27"/>
          <w:szCs w:val="27"/>
        </w:rPr>
        <w:t>тотам</w:t>
      </w:r>
      <w:proofErr w:type="spellEnd"/>
      <w:r w:rsidRPr="00AB78F2">
        <w:rPr>
          <w:rFonts w:ascii="Times New Roman" w:hAnsi="Times New Roman"/>
          <w:sz w:val="27"/>
          <w:szCs w:val="27"/>
        </w:rPr>
        <w:t>.</w:t>
      </w: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AB78F2" w:rsidRP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proofErr w:type="spellStart"/>
      <w:r w:rsidRPr="00AB78F2">
        <w:rPr>
          <w:rFonts w:ascii="Times New Roman" w:hAnsi="Times New Roman"/>
          <w:sz w:val="27"/>
          <w:szCs w:val="27"/>
        </w:rPr>
        <w:t>Елантау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B78F2">
        <w:rPr>
          <w:rFonts w:ascii="Times New Roman" w:hAnsi="Times New Roman"/>
          <w:sz w:val="27"/>
          <w:szCs w:val="27"/>
        </w:rPr>
        <w:t>авыл</w:t>
      </w:r>
      <w:proofErr w:type="spellEnd"/>
    </w:p>
    <w:p w:rsidR="00AB78F2" w:rsidRDefault="00AB78F2" w:rsidP="00AB78F2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AB78F2">
        <w:rPr>
          <w:rFonts w:ascii="Times New Roman" w:hAnsi="Times New Roman"/>
          <w:sz w:val="27"/>
          <w:szCs w:val="27"/>
        </w:rPr>
        <w:t xml:space="preserve">җирлеге </w:t>
      </w:r>
      <w:proofErr w:type="spellStart"/>
      <w:r w:rsidRPr="00AB78F2">
        <w:rPr>
          <w:rFonts w:ascii="Times New Roman" w:hAnsi="Times New Roman"/>
          <w:sz w:val="27"/>
          <w:szCs w:val="27"/>
        </w:rPr>
        <w:t>башлыгы</w:t>
      </w:r>
      <w:proofErr w:type="spellEnd"/>
      <w:r w:rsidRPr="00AB78F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</w:t>
      </w:r>
      <w:r w:rsidRPr="00AB78F2">
        <w:rPr>
          <w:rFonts w:ascii="Times New Roman" w:hAnsi="Times New Roman"/>
          <w:sz w:val="27"/>
          <w:szCs w:val="27"/>
        </w:rPr>
        <w:t xml:space="preserve">Р. Г. </w:t>
      </w:r>
      <w:proofErr w:type="spellStart"/>
      <w:r w:rsidRPr="00AB78F2">
        <w:rPr>
          <w:rFonts w:ascii="Times New Roman" w:hAnsi="Times New Roman"/>
          <w:sz w:val="27"/>
          <w:szCs w:val="27"/>
        </w:rPr>
        <w:t>Гайн</w:t>
      </w:r>
      <w:r>
        <w:rPr>
          <w:rFonts w:ascii="Times New Roman" w:hAnsi="Times New Roman"/>
          <w:sz w:val="27"/>
          <w:szCs w:val="27"/>
        </w:rPr>
        <w:t>у</w:t>
      </w:r>
      <w:r w:rsidRPr="00AB78F2">
        <w:rPr>
          <w:rFonts w:ascii="Times New Roman" w:hAnsi="Times New Roman"/>
          <w:sz w:val="27"/>
          <w:szCs w:val="27"/>
        </w:rPr>
        <w:t>тдинов</w:t>
      </w:r>
      <w:proofErr w:type="spellEnd"/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p w:rsidR="0073695F" w:rsidRDefault="0073695F" w:rsidP="0073695F">
      <w:pPr>
        <w:ind w:left="6237"/>
        <w:rPr>
          <w:b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73695F" w:rsidTr="0073695F">
        <w:tc>
          <w:tcPr>
            <w:tcW w:w="5211" w:type="dxa"/>
          </w:tcPr>
          <w:p w:rsid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Кушымта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карарына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Елантау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җирлеге </w:t>
            </w:r>
          </w:p>
          <w:p w:rsidR="0073695F" w:rsidRDefault="00AB78F2" w:rsidP="00AB78F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№ 42-86/1 22.04.2009 ел</w:t>
            </w:r>
          </w:p>
        </w:tc>
      </w:tr>
      <w:tr w:rsidR="00AB78F2" w:rsidTr="0073695F">
        <w:tc>
          <w:tcPr>
            <w:tcW w:w="5211" w:type="dxa"/>
          </w:tcPr>
          <w:p w:rsidR="00AB78F2" w:rsidRDefault="00AB78F2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Елантау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авыл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җирлеге бюджетының үтәлеше</w:t>
      </w:r>
    </w:p>
    <w:p w:rsidR="0073695F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2">
        <w:rPr>
          <w:rFonts w:ascii="Times New Roman" w:hAnsi="Times New Roman" w:cs="Times New Roman"/>
          <w:b/>
          <w:sz w:val="24"/>
          <w:szCs w:val="24"/>
        </w:rPr>
        <w:t xml:space="preserve">Түбән Кама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муниципаль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районының 2019 елның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беренче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кварталында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керем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төрләре, керемнәрнең ярдәмче төрләре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кодлары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, дәүләт секторы операцияләре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классификациясе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8F2">
        <w:rPr>
          <w:rFonts w:ascii="Times New Roman" w:hAnsi="Times New Roman" w:cs="Times New Roman"/>
          <w:b/>
          <w:sz w:val="24"/>
          <w:szCs w:val="24"/>
        </w:rPr>
        <w:t xml:space="preserve">бюджет керемнәренә </w:t>
      </w:r>
      <w:proofErr w:type="spellStart"/>
      <w:r w:rsidRPr="00AB78F2">
        <w:rPr>
          <w:rFonts w:ascii="Times New Roman" w:hAnsi="Times New Roman" w:cs="Times New Roman"/>
          <w:b/>
          <w:sz w:val="24"/>
          <w:szCs w:val="24"/>
        </w:rPr>
        <w:t>караган</w:t>
      </w:r>
      <w:proofErr w:type="spellEnd"/>
      <w:r w:rsidRPr="00AB78F2">
        <w:rPr>
          <w:rFonts w:ascii="Times New Roman" w:hAnsi="Times New Roman" w:cs="Times New Roman"/>
          <w:b/>
          <w:sz w:val="24"/>
          <w:szCs w:val="24"/>
        </w:rPr>
        <w:t xml:space="preserve"> идарә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6095"/>
        <w:gridCol w:w="1701"/>
      </w:tblGrid>
      <w:tr w:rsidR="0073695F" w:rsidRPr="0073695F" w:rsidTr="00C77F3B">
        <w:trPr>
          <w:trHeight w:val="330"/>
        </w:trPr>
        <w:tc>
          <w:tcPr>
            <w:tcW w:w="2694" w:type="dxa"/>
            <w:shd w:val="clear" w:color="auto" w:fill="auto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73695F" w:rsidRPr="0073695F" w:rsidTr="00C77F3B">
        <w:trPr>
          <w:trHeight w:val="375"/>
        </w:trPr>
        <w:tc>
          <w:tcPr>
            <w:tcW w:w="2694" w:type="dxa"/>
            <w:shd w:val="clear" w:color="auto" w:fill="auto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695F" w:rsidRPr="0073695F" w:rsidTr="00C77F3B">
        <w:trPr>
          <w:trHeight w:val="495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1083,0</w:t>
            </w:r>
          </w:p>
        </w:tc>
      </w:tr>
      <w:tr w:rsidR="0073695F" w:rsidRPr="0073695F" w:rsidTr="00C77F3B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</w:tr>
      <w:tr w:rsidR="0073695F" w:rsidRPr="0073695F" w:rsidTr="00C77F3B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</w:t>
            </w:r>
            <w:proofErr w:type="gramStart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3695F" w:rsidRPr="0073695F" w:rsidTr="00C77F3B">
        <w:trPr>
          <w:trHeight w:val="209"/>
        </w:trPr>
        <w:tc>
          <w:tcPr>
            <w:tcW w:w="2694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 действий ( за исключением действий</w:t>
            </w:r>
            <w:proofErr w:type="gramStart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695F" w:rsidRPr="0073695F" w:rsidTr="00C77F3B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111 09040 00 0000 180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 поступления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95F" w:rsidRPr="0073695F" w:rsidTr="00C77F3B">
        <w:trPr>
          <w:trHeight w:val="363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695F" w:rsidRPr="0073695F" w:rsidTr="00C77F3B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4 920,8</w:t>
            </w:r>
          </w:p>
        </w:tc>
      </w:tr>
      <w:tr w:rsidR="0073695F" w:rsidRPr="0073695F" w:rsidTr="00C77F3B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4 920,8</w:t>
            </w:r>
          </w:p>
        </w:tc>
      </w:tr>
      <w:tr w:rsidR="0073695F" w:rsidRPr="0073695F" w:rsidTr="00C77F3B">
        <w:trPr>
          <w:trHeight w:val="348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202 10000 00 0000 150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4 757,0</w:t>
            </w:r>
          </w:p>
        </w:tc>
      </w:tr>
      <w:tr w:rsidR="0073695F" w:rsidRPr="0073695F" w:rsidTr="00C77F3B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4 757,0</w:t>
            </w:r>
          </w:p>
        </w:tc>
      </w:tr>
      <w:tr w:rsidR="0073695F" w:rsidRPr="0073695F" w:rsidTr="00C77F3B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202 03000 00 0000 150  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бюджетной системы 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73695F" w:rsidRPr="0073695F" w:rsidTr="00C77F3B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483,7</w:t>
            </w:r>
          </w:p>
        </w:tc>
      </w:tr>
      <w:tr w:rsidR="0073695F" w:rsidRPr="0073695F" w:rsidTr="00C77F3B">
        <w:trPr>
          <w:trHeight w:val="385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73695F" w:rsidRPr="0073695F" w:rsidTr="00C77F3B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 сельских поселений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73695F" w:rsidRPr="0073695F" w:rsidTr="00C77F3B">
        <w:trPr>
          <w:trHeight w:val="360"/>
        </w:trPr>
        <w:tc>
          <w:tcPr>
            <w:tcW w:w="2694" w:type="dxa"/>
            <w:shd w:val="clear" w:color="auto" w:fill="auto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5" w:type="dxa"/>
            <w:shd w:val="clear" w:color="auto" w:fill="auto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6 003,8</w:t>
            </w:r>
          </w:p>
        </w:tc>
      </w:tr>
    </w:tbl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8F2" w:rsidRDefault="00AB78F2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8F2" w:rsidRDefault="00AB78F2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7"/>
      </w:tblGrid>
      <w:tr w:rsidR="0073695F" w:rsidTr="0073695F">
        <w:tc>
          <w:tcPr>
            <w:tcW w:w="6345" w:type="dxa"/>
          </w:tcPr>
          <w:p w:rsid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Кушымта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карарына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Елантау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җирлеге </w:t>
            </w:r>
          </w:p>
          <w:p w:rsidR="0073695F" w:rsidRDefault="00AB78F2" w:rsidP="00AB78F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№ 42-86/1 22.04.2009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Бюджет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чыгымнары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классификациясенең </w:t>
      </w:r>
      <w:proofErr w:type="gram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бүлекл</w:t>
      </w:r>
      <w:proofErr w:type="gram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әре, бүлекчәләре,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максатчан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статьялары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һәм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чыгымнар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төрләре төркемнәре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буенча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бюджет ассигнованиеләре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чыгымнарын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үтәү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Елантау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авыл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җирлеге</w:t>
      </w:r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Түбән Кама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районы</w:t>
      </w:r>
    </w:p>
    <w:p w:rsidR="0073695F" w:rsidRPr="0073695F" w:rsidRDefault="00AB78F2" w:rsidP="00AB78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2019 елның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беренче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кварталы өчен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9"/>
        <w:gridCol w:w="851"/>
        <w:gridCol w:w="1701"/>
        <w:gridCol w:w="851"/>
        <w:gridCol w:w="1417"/>
      </w:tblGrid>
      <w:tr w:rsidR="0073695F" w:rsidRPr="0073695F" w:rsidTr="0073695F">
        <w:trPr>
          <w:trHeight w:val="121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6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7 031,0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2 368,0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843,4</w:t>
            </w:r>
          </w:p>
        </w:tc>
      </w:tr>
      <w:tr w:rsidR="0073695F" w:rsidRPr="0073695F" w:rsidTr="0073695F">
        <w:trPr>
          <w:trHeight w:val="62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73695F" w:rsidRPr="0073695F" w:rsidTr="0073695F">
        <w:trPr>
          <w:trHeight w:val="170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521,0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315,7</w:t>
            </w:r>
          </w:p>
        </w:tc>
      </w:tr>
      <w:tr w:rsidR="0073695F" w:rsidRPr="0073695F" w:rsidTr="0073695F">
        <w:trPr>
          <w:trHeight w:val="281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юджетные трансферты</w:t>
            </w: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866,7</w:t>
            </w:r>
          </w:p>
        </w:tc>
      </w:tr>
      <w:tr w:rsidR="0073695F" w:rsidRPr="0073695F" w:rsidTr="0073695F">
        <w:trPr>
          <w:trHeight w:val="519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</w:tr>
      <w:tr w:rsidR="0073695F" w:rsidRPr="0073695F" w:rsidTr="0073695F">
        <w:trPr>
          <w:trHeight w:val="151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</w:tr>
      <w:tr w:rsidR="0073695F" w:rsidRPr="0073695F" w:rsidTr="0073695F">
        <w:trPr>
          <w:trHeight w:val="281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73695F" w:rsidRPr="0073695F" w:rsidTr="0073695F">
        <w:trPr>
          <w:trHeight w:val="537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73695F" w:rsidRPr="0073695F" w:rsidTr="0073695F">
        <w:trPr>
          <w:trHeight w:val="62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73695F" w:rsidRPr="0073695F" w:rsidTr="0073695F">
        <w:trPr>
          <w:trHeight w:val="44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73695F" w:rsidRPr="0073695F" w:rsidTr="0073695F">
        <w:trPr>
          <w:trHeight w:val="62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896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73695F" w:rsidRPr="0073695F" w:rsidTr="0073695F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73695F" w:rsidRPr="0073695F" w:rsidTr="0073695F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73695F" w:rsidRPr="0073695F" w:rsidTr="0073695F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73695F" w:rsidRPr="0073695F" w:rsidTr="0073695F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2 514,0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трансферта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2 512,5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2 510,0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1 146,5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1 296,4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1 599,7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1 571,2</w:t>
            </w:r>
          </w:p>
        </w:tc>
      </w:tr>
      <w:tr w:rsidR="0073695F" w:rsidRPr="0073695F" w:rsidTr="0073695F">
        <w:trPr>
          <w:trHeight w:val="1161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1 011,3</w:t>
            </w:r>
          </w:p>
        </w:tc>
      </w:tr>
      <w:tr w:rsidR="0073695F" w:rsidRPr="0073695F" w:rsidTr="0073695F">
        <w:trPr>
          <w:trHeight w:val="623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3695F" w:rsidRPr="0073695F" w:rsidTr="0073695F">
        <w:trPr>
          <w:trHeight w:val="623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7 031,0</w:t>
            </w:r>
          </w:p>
        </w:tc>
      </w:tr>
    </w:tbl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8F2" w:rsidRDefault="00AB78F2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8F2" w:rsidRDefault="00AB78F2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8F2" w:rsidRDefault="00AB78F2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8F2" w:rsidRPr="0073695F" w:rsidRDefault="00AB78F2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73695F" w:rsidTr="0073695F">
        <w:tc>
          <w:tcPr>
            <w:tcW w:w="5211" w:type="dxa"/>
          </w:tcPr>
          <w:p w:rsid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Кушымта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карарына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Елантау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җирлеге </w:t>
            </w:r>
          </w:p>
          <w:p w:rsidR="0073695F" w:rsidRPr="0073695F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№ 42-86/1 22.04.2009 ел</w:t>
            </w:r>
          </w:p>
          <w:p w:rsidR="0073695F" w:rsidRPr="0073695F" w:rsidRDefault="0073695F" w:rsidP="00736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Бюджет чыгымнарының ведомство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структурасы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буенча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чыгымнарны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үтәү</w:t>
      </w:r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Елантау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авыл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җирлеге</w:t>
      </w:r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Түбән Кама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районы</w:t>
      </w:r>
    </w:p>
    <w:p w:rsidR="0073695F" w:rsidRPr="0073695F" w:rsidRDefault="00AB78F2" w:rsidP="00AB7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2019 елның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беренче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кварталы өчен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09"/>
        <w:gridCol w:w="709"/>
        <w:gridCol w:w="708"/>
        <w:gridCol w:w="1701"/>
        <w:gridCol w:w="851"/>
        <w:gridCol w:w="1417"/>
      </w:tblGrid>
      <w:tr w:rsidR="0073695F" w:rsidRPr="0073695F" w:rsidTr="00C77F3B">
        <w:trPr>
          <w:trHeight w:val="121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тыс. руб.</w:t>
            </w:r>
          </w:p>
        </w:tc>
      </w:tr>
      <w:tr w:rsidR="0073695F" w:rsidRPr="0073695F" w:rsidTr="00C77F3B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6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"Исполнительный комитет Елантовского сельского поселения "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7031,0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2 368,0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</w:t>
            </w:r>
          </w:p>
        </w:tc>
      </w:tr>
      <w:tr w:rsidR="0073695F" w:rsidRPr="0073695F" w:rsidTr="0073695F">
        <w:trPr>
          <w:trHeight w:val="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843,4</w:t>
            </w:r>
          </w:p>
        </w:tc>
      </w:tr>
      <w:tr w:rsidR="0073695F" w:rsidRPr="0073695F" w:rsidTr="0073695F">
        <w:trPr>
          <w:trHeight w:val="27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836,7</w:t>
            </w:r>
          </w:p>
        </w:tc>
      </w:tr>
      <w:tr w:rsidR="0073695F" w:rsidRPr="0073695F" w:rsidTr="0073695F">
        <w:trPr>
          <w:trHeight w:val="170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521,0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315,7</w:t>
            </w:r>
          </w:p>
        </w:tc>
      </w:tr>
      <w:tr w:rsidR="0073695F" w:rsidRPr="0073695F" w:rsidTr="0073695F">
        <w:trPr>
          <w:trHeight w:val="301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</w:t>
            </w:r>
            <w:r w:rsidR="006A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73695F" w:rsidRPr="0073695F" w:rsidTr="0073695F">
        <w:trPr>
          <w:trHeight w:val="28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</w:t>
            </w:r>
            <w:r w:rsidR="006A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юджетные трансферты</w:t>
            </w: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866,7</w:t>
            </w:r>
          </w:p>
        </w:tc>
      </w:tr>
      <w:tr w:rsidR="0073695F" w:rsidRPr="0073695F" w:rsidTr="006A5A0B">
        <w:trPr>
          <w:trHeight w:val="5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</w:tr>
      <w:tr w:rsidR="0073695F" w:rsidRPr="0073695F" w:rsidTr="0073695F">
        <w:trPr>
          <w:trHeight w:val="1510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</w:tr>
      <w:tr w:rsidR="0073695F" w:rsidRPr="0073695F" w:rsidTr="006A5A0B">
        <w:trPr>
          <w:trHeight w:val="273"/>
        </w:trPr>
        <w:tc>
          <w:tcPr>
            <w:tcW w:w="4678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6A5A0B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73695F" w:rsidRPr="0073695F" w:rsidTr="0073695F">
        <w:trPr>
          <w:trHeight w:val="537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73695F" w:rsidRPr="0073695F" w:rsidTr="006A5A0B">
        <w:trPr>
          <w:trHeight w:val="289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73695F" w:rsidRPr="0073695F" w:rsidTr="0073695F">
        <w:trPr>
          <w:trHeight w:val="537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73695F" w:rsidRPr="0073695F" w:rsidTr="0073695F">
        <w:trPr>
          <w:trHeight w:val="62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954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73695F" w:rsidRPr="0073695F" w:rsidTr="0073695F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73695F" w:rsidRPr="0073695F" w:rsidTr="0073695F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73695F" w:rsidRPr="0073695F" w:rsidTr="0073695F">
        <w:trPr>
          <w:trHeight w:val="794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</w:tr>
      <w:tr w:rsidR="0073695F" w:rsidRPr="0073695F" w:rsidTr="0073695F">
        <w:trPr>
          <w:trHeight w:val="263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9900022680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73695F" w:rsidRPr="0073695F" w:rsidTr="0073695F">
        <w:trPr>
          <w:trHeight w:val="570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2 514,0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2 512,5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2 510,0</w:t>
            </w:r>
          </w:p>
        </w:tc>
      </w:tr>
      <w:tr w:rsidR="0073695F" w:rsidRPr="0073695F" w:rsidTr="0073695F">
        <w:trPr>
          <w:trHeight w:val="32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1 146,5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1 296,4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1 599,7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  <w:vAlign w:val="bottom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1 571,2</w:t>
            </w:r>
          </w:p>
        </w:tc>
      </w:tr>
      <w:tr w:rsidR="0073695F" w:rsidRPr="0073695F" w:rsidTr="0073695F">
        <w:trPr>
          <w:trHeight w:val="1161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</w:t>
            </w:r>
          </w:p>
        </w:tc>
      </w:tr>
      <w:tr w:rsidR="0073695F" w:rsidRPr="0073695F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1 011,3</w:t>
            </w:r>
          </w:p>
        </w:tc>
      </w:tr>
      <w:tr w:rsidR="0073695F" w:rsidRPr="0073695F" w:rsidTr="006A5A0B">
        <w:trPr>
          <w:trHeight w:val="365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3695F" w:rsidRPr="0073695F" w:rsidTr="0073695F">
        <w:trPr>
          <w:trHeight w:val="623"/>
        </w:trPr>
        <w:tc>
          <w:tcPr>
            <w:tcW w:w="4678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shd w:val="clear" w:color="auto" w:fill="FFFFFF"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0840144091</w:t>
            </w:r>
          </w:p>
        </w:tc>
        <w:tc>
          <w:tcPr>
            <w:tcW w:w="851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</w:t>
            </w:r>
          </w:p>
        </w:tc>
        <w:tc>
          <w:tcPr>
            <w:tcW w:w="1417" w:type="dxa"/>
            <w:shd w:val="clear" w:color="auto" w:fill="FFFFFF"/>
            <w:noWrap/>
          </w:tcPr>
          <w:p w:rsidR="0073695F" w:rsidRPr="0073695F" w:rsidRDefault="0073695F" w:rsidP="007369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73695F" w:rsidRPr="006A5A0B" w:rsidTr="0073695F">
        <w:trPr>
          <w:trHeight w:val="312"/>
        </w:trPr>
        <w:tc>
          <w:tcPr>
            <w:tcW w:w="4678" w:type="dxa"/>
            <w:shd w:val="clear" w:color="auto" w:fill="FFFFFF"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noWrap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7 031,0</w:t>
            </w:r>
          </w:p>
        </w:tc>
      </w:tr>
    </w:tbl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A0B" w:rsidRPr="0073695F" w:rsidRDefault="006A5A0B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7"/>
      </w:tblGrid>
      <w:tr w:rsidR="006A5A0B" w:rsidTr="006A5A0B">
        <w:tc>
          <w:tcPr>
            <w:tcW w:w="6345" w:type="dxa"/>
          </w:tcPr>
          <w:p w:rsidR="006A5A0B" w:rsidRDefault="006A5A0B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Кушымта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карарына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F2" w:rsidRPr="00AB78F2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Елантау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AB78F2">
              <w:rPr>
                <w:rFonts w:ascii="Times New Roman" w:hAnsi="Times New Roman" w:cs="Times New Roman"/>
                <w:sz w:val="24"/>
                <w:szCs w:val="24"/>
              </w:rPr>
              <w:t xml:space="preserve"> җирлеге </w:t>
            </w:r>
          </w:p>
          <w:p w:rsidR="00AB78F2" w:rsidRPr="0073695F" w:rsidRDefault="00AB78F2" w:rsidP="00AB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8F2">
              <w:rPr>
                <w:rFonts w:ascii="Times New Roman" w:hAnsi="Times New Roman" w:cs="Times New Roman"/>
                <w:sz w:val="24"/>
                <w:szCs w:val="24"/>
              </w:rPr>
              <w:t>№ 42-86/1 22.04.2009 ел</w:t>
            </w:r>
          </w:p>
          <w:p w:rsidR="006A5A0B" w:rsidRPr="0073695F" w:rsidRDefault="006A5A0B" w:rsidP="006A5A0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0B" w:rsidRPr="0073695F" w:rsidRDefault="006A5A0B" w:rsidP="006A5A0B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0B" w:rsidRDefault="006A5A0B" w:rsidP="007369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5F" w:rsidRPr="006A5A0B" w:rsidRDefault="0073695F" w:rsidP="006A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Бюджетлар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кытлыкларын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финанслау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чыганаклары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төркемнәре, төркемчәләре,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статьялары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, төрләре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буенча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бюджет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кытлыгын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финанслау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чыганаклары</w:t>
      </w:r>
      <w:proofErr w:type="spellEnd"/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>дәү</w:t>
      </w:r>
      <w:proofErr w:type="gram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AB78F2">
        <w:rPr>
          <w:rFonts w:ascii="Times New Roman" w:hAnsi="Times New Roman" w:cs="Times New Roman"/>
          <w:b/>
          <w:bCs/>
          <w:sz w:val="24"/>
          <w:szCs w:val="24"/>
        </w:rPr>
        <w:t>әт идарәсе секторы операцияләрен классификацияләү,</w:t>
      </w:r>
    </w:p>
    <w:p w:rsidR="00AB78F2" w:rsidRPr="00AB78F2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бюджет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кытлыкларын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финанслау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чыганакларына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керә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торган</w:t>
      </w:r>
      <w:proofErr w:type="spellEnd"/>
    </w:p>
    <w:p w:rsidR="0073695F" w:rsidRPr="006A5A0B" w:rsidRDefault="00AB78F2" w:rsidP="00AB78F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Түбән Кама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районы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Елантау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авыл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җирлегенең 2019 елның </w:t>
      </w:r>
      <w:proofErr w:type="spellStart"/>
      <w:r w:rsidRPr="00AB78F2">
        <w:rPr>
          <w:rFonts w:ascii="Times New Roman" w:hAnsi="Times New Roman" w:cs="Times New Roman"/>
          <w:b/>
          <w:bCs/>
          <w:sz w:val="24"/>
          <w:szCs w:val="24"/>
        </w:rPr>
        <w:t>беренче</w:t>
      </w:r>
      <w:proofErr w:type="spellEnd"/>
      <w:r w:rsidRPr="00AB78F2">
        <w:rPr>
          <w:rFonts w:ascii="Times New Roman" w:hAnsi="Times New Roman" w:cs="Times New Roman"/>
          <w:b/>
          <w:bCs/>
          <w:sz w:val="24"/>
          <w:szCs w:val="24"/>
        </w:rPr>
        <w:t xml:space="preserve"> кварталы өчен</w:t>
      </w:r>
    </w:p>
    <w:tbl>
      <w:tblPr>
        <w:tblW w:w="10344" w:type="dxa"/>
        <w:tblInd w:w="108" w:type="dxa"/>
        <w:tblLayout w:type="fixed"/>
        <w:tblLook w:val="0000"/>
      </w:tblPr>
      <w:tblGrid>
        <w:gridCol w:w="3060"/>
        <w:gridCol w:w="5304"/>
        <w:gridCol w:w="1980"/>
      </w:tblGrid>
      <w:tr w:rsidR="0073695F" w:rsidRPr="0073695F" w:rsidTr="00C77F3B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95F" w:rsidRPr="0073695F" w:rsidRDefault="0073695F" w:rsidP="00736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95F" w:rsidRPr="0073695F" w:rsidRDefault="0073695F" w:rsidP="00736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95F" w:rsidRPr="0073695F" w:rsidRDefault="0073695F" w:rsidP="00736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3695F" w:rsidRPr="006A5A0B" w:rsidTr="00C77F3B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0B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6A5A0B" w:rsidRDefault="0073695F" w:rsidP="006A5A0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0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3695F" w:rsidRPr="0073695F" w:rsidTr="00C77F3B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1 027,2</w:t>
            </w:r>
          </w:p>
        </w:tc>
      </w:tr>
      <w:tr w:rsidR="0073695F" w:rsidRPr="0073695F" w:rsidTr="00C77F3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1027,2</w:t>
            </w:r>
          </w:p>
        </w:tc>
      </w:tr>
      <w:tr w:rsidR="0073695F" w:rsidRPr="0073695F" w:rsidTr="00C77F3B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-6 003,8</w:t>
            </w:r>
          </w:p>
        </w:tc>
      </w:tr>
      <w:tr w:rsidR="0073695F" w:rsidRPr="0073695F" w:rsidTr="00C77F3B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7 031,0</w:t>
            </w:r>
          </w:p>
        </w:tc>
      </w:tr>
      <w:tr w:rsidR="0073695F" w:rsidRPr="0073695F" w:rsidTr="00C77F3B">
        <w:trPr>
          <w:trHeight w:val="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01 06 04 00 05 0000 000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15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95F" w:rsidRPr="0073695F" w:rsidTr="00C77F3B">
        <w:trPr>
          <w:trHeight w:val="7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01 06 04 00 05 0000 810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</w:t>
            </w:r>
            <w:proofErr w:type="gramStart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73695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95F" w:rsidRPr="0073695F" w:rsidRDefault="0073695F" w:rsidP="006A5A0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9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5F" w:rsidRPr="0073695F" w:rsidRDefault="0073695F" w:rsidP="007369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695F" w:rsidRPr="0073695F" w:rsidSect="00122A1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D20DA"/>
    <w:rsid w:val="00012911"/>
    <w:rsid w:val="00023AE3"/>
    <w:rsid w:val="00070541"/>
    <w:rsid w:val="00071844"/>
    <w:rsid w:val="000932DC"/>
    <w:rsid w:val="000B3B07"/>
    <w:rsid w:val="000D136D"/>
    <w:rsid w:val="000E4897"/>
    <w:rsid w:val="00122A1F"/>
    <w:rsid w:val="00123A50"/>
    <w:rsid w:val="00151607"/>
    <w:rsid w:val="001865BC"/>
    <w:rsid w:val="001D2327"/>
    <w:rsid w:val="001F226D"/>
    <w:rsid w:val="002014E4"/>
    <w:rsid w:val="0020514C"/>
    <w:rsid w:val="00212408"/>
    <w:rsid w:val="00221EC3"/>
    <w:rsid w:val="00282EDB"/>
    <w:rsid w:val="002846F8"/>
    <w:rsid w:val="0029390C"/>
    <w:rsid w:val="002A4A1D"/>
    <w:rsid w:val="002B2DE6"/>
    <w:rsid w:val="002C4585"/>
    <w:rsid w:val="002F7921"/>
    <w:rsid w:val="003134B6"/>
    <w:rsid w:val="003676A8"/>
    <w:rsid w:val="003D5CA6"/>
    <w:rsid w:val="004A1D5C"/>
    <w:rsid w:val="004C1F76"/>
    <w:rsid w:val="004D45E6"/>
    <w:rsid w:val="004E200A"/>
    <w:rsid w:val="00532D53"/>
    <w:rsid w:val="00544BC8"/>
    <w:rsid w:val="00547FD0"/>
    <w:rsid w:val="00575C35"/>
    <w:rsid w:val="0059029A"/>
    <w:rsid w:val="005D20DA"/>
    <w:rsid w:val="005E4386"/>
    <w:rsid w:val="006A1A71"/>
    <w:rsid w:val="006A5A0B"/>
    <w:rsid w:val="006C1BF3"/>
    <w:rsid w:val="006C54E3"/>
    <w:rsid w:val="006E7350"/>
    <w:rsid w:val="00700DE7"/>
    <w:rsid w:val="0073695F"/>
    <w:rsid w:val="007D78E9"/>
    <w:rsid w:val="007E1ED4"/>
    <w:rsid w:val="00825DF4"/>
    <w:rsid w:val="00885614"/>
    <w:rsid w:val="008A69EF"/>
    <w:rsid w:val="008F0113"/>
    <w:rsid w:val="009605CA"/>
    <w:rsid w:val="00962266"/>
    <w:rsid w:val="009953A6"/>
    <w:rsid w:val="009B5C84"/>
    <w:rsid w:val="009D00C8"/>
    <w:rsid w:val="00A34EEF"/>
    <w:rsid w:val="00A37744"/>
    <w:rsid w:val="00A56866"/>
    <w:rsid w:val="00A6724D"/>
    <w:rsid w:val="00A701D6"/>
    <w:rsid w:val="00A70683"/>
    <w:rsid w:val="00AA7BBF"/>
    <w:rsid w:val="00AB78F2"/>
    <w:rsid w:val="00AF5D46"/>
    <w:rsid w:val="00B63659"/>
    <w:rsid w:val="00B739E2"/>
    <w:rsid w:val="00B96937"/>
    <w:rsid w:val="00C25406"/>
    <w:rsid w:val="00C3097E"/>
    <w:rsid w:val="00C42889"/>
    <w:rsid w:val="00C90912"/>
    <w:rsid w:val="00CA79C7"/>
    <w:rsid w:val="00CE4D7E"/>
    <w:rsid w:val="00CE671D"/>
    <w:rsid w:val="00D17070"/>
    <w:rsid w:val="00D203B5"/>
    <w:rsid w:val="00D52643"/>
    <w:rsid w:val="00D5485A"/>
    <w:rsid w:val="00D7720C"/>
    <w:rsid w:val="00D91B7D"/>
    <w:rsid w:val="00DA4161"/>
    <w:rsid w:val="00DE64C2"/>
    <w:rsid w:val="00E12DBB"/>
    <w:rsid w:val="00E14FB1"/>
    <w:rsid w:val="00E24BF0"/>
    <w:rsid w:val="00E4211E"/>
    <w:rsid w:val="00E73D50"/>
    <w:rsid w:val="00E77F9F"/>
    <w:rsid w:val="00EE0080"/>
    <w:rsid w:val="00EE1BCA"/>
    <w:rsid w:val="00F0795A"/>
    <w:rsid w:val="00F112C2"/>
    <w:rsid w:val="00F1460A"/>
    <w:rsid w:val="00F14A4E"/>
    <w:rsid w:val="00F32F5B"/>
    <w:rsid w:val="00F479E2"/>
    <w:rsid w:val="00F55B69"/>
    <w:rsid w:val="00F732B9"/>
    <w:rsid w:val="00F7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F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Цветовое выделение"/>
    <w:rsid w:val="0073695F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73695F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73695F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73695F"/>
  </w:style>
  <w:style w:type="paragraph" w:customStyle="1" w:styleId="ac">
    <w:name w:val="Нормальный (таблица)"/>
    <w:basedOn w:val="a"/>
    <w:next w:val="a"/>
    <w:rsid w:val="007369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736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73695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36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3695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7369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695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2019-04-02T13:29:00Z</cp:lastPrinted>
  <dcterms:created xsi:type="dcterms:W3CDTF">2019-10-18T11:28:00Z</dcterms:created>
  <dcterms:modified xsi:type="dcterms:W3CDTF">2019-10-18T11:28:00Z</dcterms:modified>
</cp:coreProperties>
</file>